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D2F" w:rsidRPr="00C81D2F" w:rsidRDefault="00C81D2F" w:rsidP="00C81D2F">
      <w:pPr>
        <w:jc w:val="center"/>
        <w:rPr>
          <w:rFonts w:ascii="Times New Roman" w:eastAsia="Times New Roman" w:hAnsi="Times New Roman" w:cs="Times New Roman"/>
        </w:rPr>
      </w:pPr>
      <w:r w:rsidRPr="00C81D2F">
        <w:rPr>
          <w:rFonts w:ascii="Arial" w:eastAsia="Times New Roman" w:hAnsi="Arial" w:cs="Arial"/>
          <w:b/>
          <w:bCs/>
          <w:color w:val="000000"/>
          <w:sz w:val="28"/>
          <w:szCs w:val="28"/>
        </w:rPr>
        <w:t>Template Press Release:</w:t>
      </w:r>
    </w:p>
    <w:p w:rsidR="00C81D2F" w:rsidRPr="00C81D2F" w:rsidRDefault="00C81D2F" w:rsidP="00C81D2F">
      <w:pPr>
        <w:jc w:val="center"/>
        <w:rPr>
          <w:rFonts w:ascii="Times New Roman" w:eastAsia="Times New Roman" w:hAnsi="Times New Roman" w:cs="Times New Roman"/>
        </w:rPr>
      </w:pPr>
      <w:r w:rsidRPr="00C81D2F">
        <w:rPr>
          <w:rFonts w:ascii="Arial" w:eastAsia="Times New Roman" w:hAnsi="Arial" w:cs="Arial"/>
          <w:b/>
          <w:bCs/>
          <w:color w:val="000000"/>
          <w:sz w:val="28"/>
          <w:szCs w:val="28"/>
        </w:rPr>
        <w:t>AASHE Institutional Member</w:t>
      </w:r>
    </w:p>
    <w:p w:rsidR="00C81D2F" w:rsidRPr="00C81D2F" w:rsidRDefault="00C81D2F" w:rsidP="00C81D2F">
      <w:pPr>
        <w:rPr>
          <w:rFonts w:ascii="Times New Roman" w:eastAsia="Times New Roman" w:hAnsi="Times New Roman" w:cs="Times New Roman"/>
        </w:rPr>
      </w:pPr>
    </w:p>
    <w:p w:rsidR="00C81D2F" w:rsidRPr="00C81D2F" w:rsidRDefault="00C81D2F" w:rsidP="00C81D2F">
      <w:pPr>
        <w:rPr>
          <w:rFonts w:ascii="Times New Roman" w:eastAsia="Times New Roman" w:hAnsi="Times New Roman" w:cs="Times New Roman"/>
        </w:rPr>
      </w:pPr>
      <w:r w:rsidRPr="00C81D2F">
        <w:rPr>
          <w:rFonts w:ascii="Arial" w:eastAsia="Times New Roman" w:hAnsi="Arial" w:cs="Arial"/>
          <w:b/>
          <w:bCs/>
          <w:color w:val="000000"/>
        </w:rPr>
        <w:t xml:space="preserve">[Institution Name] Deepens </w:t>
      </w:r>
      <w:r w:rsidRPr="00C81D2F">
        <w:rPr>
          <w:rFonts w:ascii="Arial" w:eastAsia="Times New Roman" w:hAnsi="Arial" w:cs="Arial"/>
          <w:b/>
          <w:bCs/>
          <w:color w:val="000000"/>
          <w:shd w:val="clear" w:color="auto" w:fill="FFFF00"/>
        </w:rPr>
        <w:t>[or Continues]</w:t>
      </w:r>
      <w:r w:rsidRPr="00C81D2F">
        <w:rPr>
          <w:rFonts w:ascii="Arial" w:eastAsia="Times New Roman" w:hAnsi="Arial" w:cs="Arial"/>
          <w:b/>
          <w:bCs/>
          <w:color w:val="000000"/>
        </w:rPr>
        <w:t xml:space="preserve"> Commitment to Sustainability</w:t>
      </w:r>
    </w:p>
    <w:p w:rsidR="00C81D2F" w:rsidRPr="00C81D2F" w:rsidRDefault="00C81D2F" w:rsidP="00C81D2F">
      <w:pPr>
        <w:rPr>
          <w:rFonts w:ascii="Times New Roman" w:eastAsia="Times New Roman" w:hAnsi="Times New Roman" w:cs="Times New Roman"/>
        </w:rPr>
      </w:pPr>
    </w:p>
    <w:p w:rsidR="00C81D2F" w:rsidRPr="00C81D2F" w:rsidRDefault="00C81D2F" w:rsidP="00C81D2F">
      <w:pPr>
        <w:rPr>
          <w:rFonts w:ascii="Times New Roman" w:eastAsia="Times New Roman" w:hAnsi="Times New Roman" w:cs="Times New Roman"/>
        </w:rPr>
      </w:pPr>
      <w:r w:rsidRPr="00C81D2F">
        <w:rPr>
          <w:rFonts w:ascii="Arial" w:eastAsia="Times New Roman" w:hAnsi="Arial" w:cs="Arial"/>
          <w:color w:val="000000"/>
          <w:sz w:val="22"/>
          <w:szCs w:val="22"/>
          <w:shd w:val="clear" w:color="auto" w:fill="FFFF00"/>
        </w:rPr>
        <w:t>[DATE &amp; LOCATION] - [Name of Institution]</w:t>
      </w:r>
      <w:r w:rsidRPr="00C81D2F">
        <w:rPr>
          <w:rFonts w:ascii="Arial" w:eastAsia="Times New Roman" w:hAnsi="Arial" w:cs="Arial"/>
          <w:color w:val="000000"/>
          <w:sz w:val="22"/>
          <w:szCs w:val="22"/>
        </w:rPr>
        <w:t xml:space="preserve"> has recently become a member of </w:t>
      </w:r>
      <w:r w:rsidRPr="00C81D2F">
        <w:rPr>
          <w:rFonts w:ascii="Arial" w:eastAsia="Times New Roman" w:hAnsi="Arial" w:cs="Arial"/>
          <w:color w:val="000000"/>
          <w:sz w:val="22"/>
          <w:szCs w:val="22"/>
          <w:shd w:val="clear" w:color="auto" w:fill="FFFF00"/>
        </w:rPr>
        <w:t>[or renewed its membership in]</w:t>
      </w:r>
      <w:r w:rsidRPr="00C81D2F">
        <w:rPr>
          <w:rFonts w:ascii="Arial" w:eastAsia="Times New Roman" w:hAnsi="Arial" w:cs="Arial"/>
          <w:color w:val="000000"/>
          <w:sz w:val="22"/>
          <w:szCs w:val="22"/>
        </w:rPr>
        <w:t xml:space="preserve"> the </w:t>
      </w:r>
      <w:hyperlink r:id="rId4" w:history="1">
        <w:r w:rsidRPr="00C81D2F">
          <w:rPr>
            <w:rFonts w:ascii="Arial" w:eastAsia="Times New Roman" w:hAnsi="Arial" w:cs="Arial"/>
            <w:color w:val="1155CC"/>
            <w:sz w:val="22"/>
            <w:szCs w:val="22"/>
            <w:u w:val="single"/>
          </w:rPr>
          <w:t>Association for the Advancement of Sustainability in Higher Education (AASHE)</w:t>
        </w:r>
      </w:hyperlink>
      <w:r w:rsidRPr="00C81D2F">
        <w:rPr>
          <w:rFonts w:ascii="Arial" w:eastAsia="Times New Roman" w:hAnsi="Arial" w:cs="Arial"/>
          <w:color w:val="000000"/>
          <w:sz w:val="22"/>
          <w:szCs w:val="22"/>
        </w:rPr>
        <w:t xml:space="preserve"> to further campus efforts toward building a thriving, equitable and ecologically just world. Through membership in AASHE, </w:t>
      </w:r>
      <w:r w:rsidRPr="00C81D2F">
        <w:rPr>
          <w:rFonts w:ascii="Arial" w:eastAsia="Times New Roman" w:hAnsi="Arial" w:cs="Arial"/>
          <w:color w:val="000000"/>
          <w:sz w:val="22"/>
          <w:szCs w:val="22"/>
          <w:shd w:val="clear" w:color="auto" w:fill="FFFF00"/>
        </w:rPr>
        <w:t>[Name of Institution]</w:t>
      </w:r>
      <w:r w:rsidRPr="00C81D2F">
        <w:rPr>
          <w:rFonts w:ascii="Arial" w:eastAsia="Times New Roman" w:hAnsi="Arial" w:cs="Arial"/>
          <w:color w:val="000000"/>
          <w:sz w:val="22"/>
          <w:szCs w:val="22"/>
        </w:rPr>
        <w:t xml:space="preserve"> will receive </w:t>
      </w:r>
      <w:r w:rsidRPr="00C81D2F">
        <w:rPr>
          <w:rFonts w:ascii="Arial" w:eastAsia="Times New Roman" w:hAnsi="Arial" w:cs="Arial"/>
          <w:color w:val="000000"/>
          <w:sz w:val="22"/>
          <w:szCs w:val="22"/>
          <w:shd w:val="clear" w:color="auto" w:fill="FFFF00"/>
        </w:rPr>
        <w:t>[continued]</w:t>
      </w:r>
      <w:r w:rsidRPr="00C81D2F">
        <w:rPr>
          <w:rFonts w:ascii="Arial" w:eastAsia="Times New Roman" w:hAnsi="Arial" w:cs="Arial"/>
          <w:color w:val="000000"/>
          <w:sz w:val="22"/>
          <w:szCs w:val="22"/>
        </w:rPr>
        <w:t xml:space="preserve"> support in advancing its sustainability initiatives throughout the institution and in the community.</w:t>
      </w:r>
    </w:p>
    <w:p w:rsidR="00C81D2F" w:rsidRPr="00C81D2F" w:rsidRDefault="00C81D2F" w:rsidP="00C81D2F">
      <w:pPr>
        <w:rPr>
          <w:rFonts w:ascii="Times New Roman" w:eastAsia="Times New Roman" w:hAnsi="Times New Roman" w:cs="Times New Roman"/>
        </w:rPr>
      </w:pPr>
    </w:p>
    <w:p w:rsidR="00C81D2F" w:rsidRPr="00C81D2F" w:rsidRDefault="00C81D2F" w:rsidP="00C81D2F">
      <w:pPr>
        <w:rPr>
          <w:rFonts w:ascii="Times New Roman" w:eastAsia="Times New Roman" w:hAnsi="Times New Roman" w:cs="Times New Roman"/>
        </w:rPr>
      </w:pPr>
      <w:r w:rsidRPr="00C81D2F">
        <w:rPr>
          <w:rFonts w:ascii="Arial" w:eastAsia="Times New Roman" w:hAnsi="Arial" w:cs="Arial"/>
          <w:color w:val="000000"/>
          <w:sz w:val="22"/>
          <w:szCs w:val="22"/>
          <w:shd w:val="clear" w:color="auto" w:fill="FFFF00"/>
        </w:rPr>
        <w:t>[Quote from Senior Administrator…]</w:t>
      </w:r>
      <w:r w:rsidRPr="00C81D2F">
        <w:rPr>
          <w:rFonts w:ascii="Arial" w:eastAsia="Times New Roman" w:hAnsi="Arial" w:cs="Arial"/>
          <w:color w:val="000000"/>
          <w:sz w:val="22"/>
          <w:szCs w:val="22"/>
        </w:rPr>
        <w:t> </w:t>
      </w:r>
    </w:p>
    <w:p w:rsidR="00C81D2F" w:rsidRPr="00C81D2F" w:rsidRDefault="00C81D2F" w:rsidP="00C81D2F">
      <w:pPr>
        <w:rPr>
          <w:rFonts w:ascii="Times New Roman" w:eastAsia="Times New Roman" w:hAnsi="Times New Roman" w:cs="Times New Roman"/>
        </w:rPr>
      </w:pPr>
    </w:p>
    <w:p w:rsidR="00C81D2F" w:rsidRPr="00C81D2F" w:rsidRDefault="00C81D2F" w:rsidP="00C81D2F">
      <w:pPr>
        <w:rPr>
          <w:rFonts w:ascii="Times New Roman" w:eastAsia="Times New Roman" w:hAnsi="Times New Roman" w:cs="Times New Roman"/>
        </w:rPr>
      </w:pPr>
      <w:r w:rsidRPr="00C81D2F">
        <w:rPr>
          <w:rFonts w:ascii="Arial" w:eastAsia="Times New Roman" w:hAnsi="Arial" w:cs="Arial"/>
          <w:color w:val="000000"/>
          <w:sz w:val="22"/>
          <w:szCs w:val="22"/>
        </w:rPr>
        <w:t xml:space="preserve">“AASHE counts on the support of progressive institutions like </w:t>
      </w:r>
      <w:r w:rsidRPr="00C81D2F">
        <w:rPr>
          <w:rFonts w:ascii="Arial" w:eastAsia="Times New Roman" w:hAnsi="Arial" w:cs="Arial"/>
          <w:color w:val="000000"/>
          <w:sz w:val="22"/>
          <w:szCs w:val="22"/>
          <w:shd w:val="clear" w:color="auto" w:fill="FFFF00"/>
        </w:rPr>
        <w:t>[Name of Institution</w:t>
      </w:r>
      <w:r w:rsidRPr="00C81D2F">
        <w:rPr>
          <w:rFonts w:ascii="Arial" w:eastAsia="Times New Roman" w:hAnsi="Arial" w:cs="Arial"/>
          <w:color w:val="000000"/>
          <w:sz w:val="22"/>
          <w:szCs w:val="22"/>
        </w:rPr>
        <w:t xml:space="preserve">] to fulfill its mission to inspire and catalyze higher education to lead the global sustainability transformation,” said AASHE Executive Director Meghan Fay </w:t>
      </w:r>
      <w:proofErr w:type="spellStart"/>
      <w:r w:rsidRPr="00C81D2F">
        <w:rPr>
          <w:rFonts w:ascii="Arial" w:eastAsia="Times New Roman" w:hAnsi="Arial" w:cs="Arial"/>
          <w:color w:val="000000"/>
          <w:sz w:val="22"/>
          <w:szCs w:val="22"/>
        </w:rPr>
        <w:t>Zahniser</w:t>
      </w:r>
      <w:proofErr w:type="spellEnd"/>
      <w:r w:rsidRPr="00C81D2F">
        <w:rPr>
          <w:rFonts w:ascii="Arial" w:eastAsia="Times New Roman" w:hAnsi="Arial" w:cs="Arial"/>
          <w:color w:val="000000"/>
          <w:sz w:val="22"/>
          <w:szCs w:val="22"/>
        </w:rPr>
        <w:t xml:space="preserve">. “As laboratories for experimentation and innovation, higher education institutions have a unique opportunity to make sustainability part of everyone’s agenda. I welcome </w:t>
      </w:r>
      <w:r w:rsidRPr="00C81D2F">
        <w:rPr>
          <w:rFonts w:ascii="Arial" w:eastAsia="Times New Roman" w:hAnsi="Arial" w:cs="Arial"/>
          <w:color w:val="000000"/>
          <w:sz w:val="22"/>
          <w:szCs w:val="22"/>
          <w:shd w:val="clear" w:color="auto" w:fill="FFFF00"/>
        </w:rPr>
        <w:t>[Name of Institution]</w:t>
      </w:r>
      <w:r w:rsidRPr="00C81D2F">
        <w:rPr>
          <w:rFonts w:ascii="Arial" w:eastAsia="Times New Roman" w:hAnsi="Arial" w:cs="Arial"/>
          <w:color w:val="000000"/>
          <w:sz w:val="22"/>
          <w:szCs w:val="22"/>
        </w:rPr>
        <w:t xml:space="preserve"> to our family of colleges, universities, associations and businesses driving the transformation to a sustainable world.”  </w:t>
      </w:r>
    </w:p>
    <w:p w:rsidR="00C81D2F" w:rsidRPr="00C81D2F" w:rsidRDefault="00C81D2F" w:rsidP="00C81D2F">
      <w:pPr>
        <w:rPr>
          <w:rFonts w:ascii="Times New Roman" w:eastAsia="Times New Roman" w:hAnsi="Times New Roman" w:cs="Times New Roman"/>
        </w:rPr>
      </w:pPr>
    </w:p>
    <w:p w:rsidR="00C81D2F" w:rsidRPr="00C81D2F" w:rsidRDefault="00C81D2F" w:rsidP="00C81D2F">
      <w:pPr>
        <w:rPr>
          <w:rFonts w:ascii="Times New Roman" w:eastAsia="Times New Roman" w:hAnsi="Times New Roman" w:cs="Times New Roman"/>
        </w:rPr>
      </w:pPr>
      <w:r w:rsidRPr="00C81D2F">
        <w:rPr>
          <w:rFonts w:ascii="Arial" w:eastAsia="Times New Roman" w:hAnsi="Arial" w:cs="Arial"/>
          <w:color w:val="000000"/>
          <w:sz w:val="22"/>
          <w:szCs w:val="22"/>
        </w:rPr>
        <w:t xml:space="preserve">AASHE enables higher education institutions to meet their sustainability goals by providing specialized </w:t>
      </w:r>
      <w:hyperlink r:id="rId5" w:history="1">
        <w:r w:rsidRPr="00C81D2F">
          <w:rPr>
            <w:rFonts w:ascii="Arial" w:eastAsia="Times New Roman" w:hAnsi="Arial" w:cs="Arial"/>
            <w:color w:val="1155CC"/>
            <w:sz w:val="22"/>
            <w:szCs w:val="22"/>
            <w:u w:val="single"/>
          </w:rPr>
          <w:t>resources</w:t>
        </w:r>
      </w:hyperlink>
      <w:r w:rsidRPr="00C81D2F">
        <w:rPr>
          <w:rFonts w:ascii="Arial" w:eastAsia="Times New Roman" w:hAnsi="Arial" w:cs="Arial"/>
          <w:color w:val="000000"/>
          <w:sz w:val="22"/>
          <w:szCs w:val="22"/>
        </w:rPr>
        <w:t xml:space="preserve">, </w:t>
      </w:r>
      <w:hyperlink r:id="rId6" w:history="1">
        <w:r w:rsidRPr="00C81D2F">
          <w:rPr>
            <w:rFonts w:ascii="Arial" w:eastAsia="Times New Roman" w:hAnsi="Arial" w:cs="Arial"/>
            <w:color w:val="1155CC"/>
            <w:sz w:val="22"/>
            <w:szCs w:val="22"/>
            <w:u w:val="single"/>
          </w:rPr>
          <w:t>professional development</w:t>
        </w:r>
      </w:hyperlink>
      <w:r w:rsidRPr="00C81D2F">
        <w:rPr>
          <w:rFonts w:ascii="Arial" w:eastAsia="Times New Roman" w:hAnsi="Arial" w:cs="Arial"/>
          <w:color w:val="000000"/>
          <w:sz w:val="22"/>
          <w:szCs w:val="22"/>
        </w:rPr>
        <w:t xml:space="preserve">, and a </w:t>
      </w:r>
      <w:hyperlink r:id="rId7" w:history="1">
        <w:r w:rsidRPr="00C81D2F">
          <w:rPr>
            <w:rFonts w:ascii="Arial" w:eastAsia="Times New Roman" w:hAnsi="Arial" w:cs="Arial"/>
            <w:color w:val="1155CC"/>
            <w:sz w:val="22"/>
            <w:szCs w:val="22"/>
            <w:u w:val="single"/>
          </w:rPr>
          <w:t>network of peer support and knowledge sharing</w:t>
        </w:r>
      </w:hyperlink>
      <w:r w:rsidRPr="00C81D2F">
        <w:rPr>
          <w:rFonts w:ascii="Arial" w:eastAsia="Times New Roman" w:hAnsi="Arial" w:cs="Arial"/>
          <w:color w:val="000000"/>
          <w:sz w:val="22"/>
          <w:szCs w:val="22"/>
        </w:rPr>
        <w:t>. Membership covers every individual at an institution, so the entire campus community can take advantage of member benefits.</w:t>
      </w:r>
    </w:p>
    <w:p w:rsidR="00C81D2F" w:rsidRPr="00C81D2F" w:rsidRDefault="00C81D2F" w:rsidP="00C81D2F">
      <w:pPr>
        <w:rPr>
          <w:rFonts w:ascii="Times New Roman" w:eastAsia="Times New Roman" w:hAnsi="Times New Roman" w:cs="Times New Roman"/>
        </w:rPr>
      </w:pPr>
    </w:p>
    <w:p w:rsidR="00C81D2F" w:rsidRPr="00C81D2F" w:rsidRDefault="00C81D2F" w:rsidP="00C81D2F">
      <w:pPr>
        <w:rPr>
          <w:rFonts w:ascii="Times New Roman" w:eastAsia="Times New Roman" w:hAnsi="Times New Roman" w:cs="Times New Roman"/>
        </w:rPr>
      </w:pPr>
      <w:r w:rsidRPr="00C81D2F">
        <w:rPr>
          <w:rFonts w:ascii="Arial" w:eastAsia="Times New Roman" w:hAnsi="Arial" w:cs="Arial"/>
          <w:color w:val="000000"/>
          <w:sz w:val="22"/>
          <w:szCs w:val="22"/>
        </w:rPr>
        <w:t xml:space="preserve">“We are happy to have </w:t>
      </w:r>
      <w:r w:rsidRPr="00C81D2F">
        <w:rPr>
          <w:rFonts w:ascii="Arial" w:eastAsia="Times New Roman" w:hAnsi="Arial" w:cs="Arial"/>
          <w:color w:val="000000"/>
          <w:sz w:val="22"/>
          <w:szCs w:val="22"/>
          <w:shd w:val="clear" w:color="auto" w:fill="FFFF00"/>
        </w:rPr>
        <w:t>[Name of Institution]</w:t>
      </w:r>
      <w:r w:rsidRPr="00C81D2F">
        <w:rPr>
          <w:rFonts w:ascii="Arial" w:eastAsia="Times New Roman" w:hAnsi="Arial" w:cs="Arial"/>
          <w:color w:val="000000"/>
          <w:sz w:val="22"/>
          <w:szCs w:val="22"/>
        </w:rPr>
        <w:t xml:space="preserve"> join AASHE and take an active role within this community as we all work to advance sustainability,” shared Meghan Fay </w:t>
      </w:r>
      <w:proofErr w:type="spellStart"/>
      <w:r w:rsidRPr="00C81D2F">
        <w:rPr>
          <w:rFonts w:ascii="Arial" w:eastAsia="Times New Roman" w:hAnsi="Arial" w:cs="Arial"/>
          <w:color w:val="000000"/>
          <w:sz w:val="22"/>
          <w:szCs w:val="22"/>
        </w:rPr>
        <w:t>Zahniser</w:t>
      </w:r>
      <w:proofErr w:type="spellEnd"/>
      <w:r w:rsidRPr="00C81D2F">
        <w:rPr>
          <w:rFonts w:ascii="Arial" w:eastAsia="Times New Roman" w:hAnsi="Arial" w:cs="Arial"/>
          <w:color w:val="000000"/>
          <w:sz w:val="22"/>
          <w:szCs w:val="22"/>
        </w:rPr>
        <w:t>. “We invite students, faculty and staff at the institution to visit our site and create an AASHE account. This will allow everyone to take advantage of the member-only resources, free webinars and discounts to AASHE workshops.”</w:t>
      </w:r>
    </w:p>
    <w:p w:rsidR="00C81D2F" w:rsidRPr="00C81D2F" w:rsidRDefault="00C81D2F" w:rsidP="00C81D2F">
      <w:pPr>
        <w:rPr>
          <w:rFonts w:ascii="Times New Roman" w:eastAsia="Times New Roman" w:hAnsi="Times New Roman" w:cs="Times New Roman"/>
        </w:rPr>
      </w:pPr>
    </w:p>
    <w:p w:rsidR="00C81D2F" w:rsidRPr="00C81D2F" w:rsidRDefault="00C81D2F" w:rsidP="00C81D2F">
      <w:pPr>
        <w:rPr>
          <w:rFonts w:ascii="Times New Roman" w:eastAsia="Times New Roman" w:hAnsi="Times New Roman" w:cs="Times New Roman"/>
        </w:rPr>
      </w:pPr>
      <w:r w:rsidRPr="00C81D2F">
        <w:rPr>
          <w:rFonts w:ascii="Arial" w:eastAsia="Times New Roman" w:hAnsi="Arial" w:cs="Arial"/>
          <w:color w:val="000000"/>
          <w:sz w:val="22"/>
          <w:szCs w:val="22"/>
        </w:rPr>
        <w:t xml:space="preserve">Among AASHE’s major programs is the </w:t>
      </w:r>
      <w:hyperlink r:id="rId8" w:history="1">
        <w:r w:rsidRPr="00C81D2F">
          <w:rPr>
            <w:rFonts w:ascii="Arial" w:eastAsia="Times New Roman" w:hAnsi="Arial" w:cs="Arial"/>
            <w:color w:val="1155CC"/>
            <w:sz w:val="22"/>
            <w:szCs w:val="22"/>
            <w:u w:val="single"/>
          </w:rPr>
          <w:t>Sustainability Tracking, Assessment &amp; Rating System™ (STARS®)</w:t>
        </w:r>
      </w:hyperlink>
      <w:r w:rsidRPr="00C81D2F">
        <w:rPr>
          <w:rFonts w:ascii="Arial" w:eastAsia="Times New Roman" w:hAnsi="Arial" w:cs="Arial"/>
          <w:color w:val="000000"/>
          <w:sz w:val="22"/>
          <w:szCs w:val="22"/>
        </w:rPr>
        <w:t>, a transparent, self-reporting framework for colleges and universities to measure their sustainability performance. STARS is intended to engage and recognize the full spectrum of colleges and universities - from community colleges to research universities - and encompasses long-term sustainability goals for already high-achieving institutions as well as entry points of recognition for institutions that are taking first steps toward sustainability.</w:t>
      </w:r>
    </w:p>
    <w:p w:rsidR="00C81D2F" w:rsidRPr="00C81D2F" w:rsidRDefault="00C81D2F" w:rsidP="00C81D2F">
      <w:pPr>
        <w:rPr>
          <w:rFonts w:ascii="Times New Roman" w:eastAsia="Times New Roman" w:hAnsi="Times New Roman" w:cs="Times New Roman"/>
        </w:rPr>
      </w:pPr>
    </w:p>
    <w:p w:rsidR="00C81D2F" w:rsidRPr="00C81D2F" w:rsidRDefault="00C81D2F" w:rsidP="00C81D2F">
      <w:pPr>
        <w:rPr>
          <w:rFonts w:ascii="Times New Roman" w:eastAsia="Times New Roman" w:hAnsi="Times New Roman" w:cs="Times New Roman"/>
        </w:rPr>
      </w:pPr>
      <w:r w:rsidRPr="00C81D2F">
        <w:rPr>
          <w:rFonts w:ascii="Arial" w:eastAsia="Times New Roman" w:hAnsi="Arial" w:cs="Arial"/>
          <w:b/>
          <w:bCs/>
          <w:color w:val="000000"/>
          <w:sz w:val="22"/>
          <w:szCs w:val="22"/>
        </w:rPr>
        <w:t>About the Association for the Advancement of Sustainability in Higher Education (AASHE)</w:t>
      </w:r>
      <w:r w:rsidRPr="00C81D2F">
        <w:rPr>
          <w:rFonts w:ascii="Arial" w:eastAsia="Times New Roman" w:hAnsi="Arial" w:cs="Arial"/>
          <w:b/>
          <w:bCs/>
          <w:color w:val="0000FF"/>
          <w:sz w:val="22"/>
          <w:szCs w:val="22"/>
          <w:u w:val="single"/>
        </w:rPr>
        <w:t xml:space="preserve"> </w:t>
      </w:r>
      <w:r w:rsidRPr="00C81D2F">
        <w:rPr>
          <w:rFonts w:ascii="Arial" w:eastAsia="Times New Roman" w:hAnsi="Arial" w:cs="Arial"/>
          <w:color w:val="000000"/>
          <w:sz w:val="22"/>
          <w:szCs w:val="22"/>
        </w:rPr>
        <w:t> </w:t>
      </w:r>
    </w:p>
    <w:p w:rsidR="00C81D2F" w:rsidRPr="00C81D2F" w:rsidRDefault="00C81D2F" w:rsidP="00C81D2F">
      <w:pPr>
        <w:spacing w:after="200"/>
        <w:rPr>
          <w:rFonts w:ascii="Times New Roman" w:eastAsia="Times New Roman" w:hAnsi="Times New Roman" w:cs="Times New Roman"/>
        </w:rPr>
      </w:pPr>
      <w:r w:rsidRPr="00C81D2F">
        <w:rPr>
          <w:rFonts w:ascii="Arial" w:eastAsia="Times New Roman" w:hAnsi="Arial" w:cs="Arial"/>
          <w:color w:val="000000"/>
          <w:sz w:val="22"/>
          <w:szCs w:val="22"/>
        </w:rPr>
        <w:t>AASHE empowers higher education administrators, faculty, staff and students to be effective change agents and drivers of sustainability innovation. AASHE enables members to translate information into action by offering essential resources and professional development to a diverse, engaged community of sustainability leaders. We work with and for higher education to ensure that our world's future leaders are motivated and equipped to solve sustainability challenges. For more information, visit</w:t>
      </w:r>
      <w:hyperlink r:id="rId9" w:history="1">
        <w:r w:rsidRPr="00C81D2F">
          <w:rPr>
            <w:rFonts w:ascii="Arial" w:eastAsia="Times New Roman" w:hAnsi="Arial" w:cs="Arial"/>
            <w:color w:val="000000"/>
            <w:sz w:val="22"/>
            <w:szCs w:val="22"/>
            <w:u w:val="single"/>
          </w:rPr>
          <w:t xml:space="preserve"> </w:t>
        </w:r>
        <w:r w:rsidRPr="00C81D2F">
          <w:rPr>
            <w:rFonts w:ascii="Arial" w:eastAsia="Times New Roman" w:hAnsi="Arial" w:cs="Arial"/>
            <w:color w:val="0000FF"/>
            <w:sz w:val="22"/>
            <w:szCs w:val="22"/>
            <w:u w:val="single"/>
          </w:rPr>
          <w:t>www.aashe.org</w:t>
        </w:r>
      </w:hyperlink>
      <w:r w:rsidRPr="00C81D2F">
        <w:rPr>
          <w:rFonts w:ascii="Arial" w:eastAsia="Times New Roman" w:hAnsi="Arial" w:cs="Arial"/>
          <w:color w:val="000000"/>
          <w:sz w:val="22"/>
          <w:szCs w:val="22"/>
        </w:rPr>
        <w:t>. Follow AASHE on</w:t>
      </w:r>
      <w:hyperlink r:id="rId10" w:history="1">
        <w:r w:rsidRPr="00C81D2F">
          <w:rPr>
            <w:rFonts w:ascii="Arial" w:eastAsia="Times New Roman" w:hAnsi="Arial" w:cs="Arial"/>
            <w:color w:val="000000"/>
            <w:sz w:val="22"/>
            <w:szCs w:val="22"/>
            <w:u w:val="single"/>
          </w:rPr>
          <w:t xml:space="preserve"> </w:t>
        </w:r>
        <w:r w:rsidRPr="00C81D2F">
          <w:rPr>
            <w:rFonts w:ascii="Arial" w:eastAsia="Times New Roman" w:hAnsi="Arial" w:cs="Arial"/>
            <w:color w:val="0000FF"/>
            <w:sz w:val="22"/>
            <w:szCs w:val="22"/>
            <w:u w:val="single"/>
          </w:rPr>
          <w:t>Facebook</w:t>
        </w:r>
      </w:hyperlink>
      <w:r w:rsidRPr="00C81D2F">
        <w:rPr>
          <w:rFonts w:ascii="Arial" w:eastAsia="Times New Roman" w:hAnsi="Arial" w:cs="Arial"/>
          <w:color w:val="000000"/>
          <w:sz w:val="22"/>
          <w:szCs w:val="22"/>
        </w:rPr>
        <w:t xml:space="preserve"> and</w:t>
      </w:r>
      <w:hyperlink r:id="rId11" w:history="1">
        <w:r w:rsidRPr="00C81D2F">
          <w:rPr>
            <w:rFonts w:ascii="Arial" w:eastAsia="Times New Roman" w:hAnsi="Arial" w:cs="Arial"/>
            <w:color w:val="000000"/>
            <w:sz w:val="22"/>
            <w:szCs w:val="22"/>
            <w:u w:val="single"/>
          </w:rPr>
          <w:t xml:space="preserve"> </w:t>
        </w:r>
        <w:r w:rsidRPr="00C81D2F">
          <w:rPr>
            <w:rFonts w:ascii="Arial" w:eastAsia="Times New Roman" w:hAnsi="Arial" w:cs="Arial"/>
            <w:color w:val="0000FF"/>
            <w:sz w:val="22"/>
            <w:szCs w:val="22"/>
            <w:u w:val="single"/>
          </w:rPr>
          <w:t>Twitter</w:t>
        </w:r>
      </w:hyperlink>
      <w:r w:rsidRPr="00C81D2F">
        <w:rPr>
          <w:rFonts w:ascii="Arial" w:eastAsia="Times New Roman" w:hAnsi="Arial" w:cs="Arial"/>
          <w:color w:val="000000"/>
          <w:sz w:val="22"/>
          <w:szCs w:val="22"/>
        </w:rPr>
        <w:t>.</w:t>
      </w:r>
    </w:p>
    <w:p w:rsidR="00C81D2F" w:rsidRPr="00C81D2F" w:rsidRDefault="00C81D2F" w:rsidP="00C81D2F">
      <w:pPr>
        <w:rPr>
          <w:rFonts w:ascii="Times New Roman" w:eastAsia="Times New Roman" w:hAnsi="Times New Roman" w:cs="Times New Roman"/>
        </w:rPr>
      </w:pPr>
      <w:r w:rsidRPr="00C81D2F">
        <w:rPr>
          <w:rFonts w:ascii="Times New Roman" w:eastAsia="Times New Roman" w:hAnsi="Times New Roman" w:cs="Times New Roman"/>
          <w:color w:val="000000"/>
        </w:rPr>
        <w:t> </w:t>
      </w:r>
    </w:p>
    <w:p w:rsidR="008A4B31" w:rsidRPr="00C81D2F" w:rsidRDefault="00C81D2F" w:rsidP="00C81D2F">
      <w:pPr>
        <w:spacing w:after="200"/>
        <w:jc w:val="center"/>
        <w:rPr>
          <w:rFonts w:ascii="Times New Roman" w:eastAsia="Times New Roman" w:hAnsi="Times New Roman" w:cs="Times New Roman"/>
        </w:rPr>
      </w:pPr>
      <w:r w:rsidRPr="00C81D2F">
        <w:rPr>
          <w:rFonts w:ascii="Arial" w:eastAsia="Times New Roman" w:hAnsi="Arial" w:cs="Arial"/>
          <w:color w:val="000000"/>
          <w:sz w:val="18"/>
          <w:szCs w:val="18"/>
        </w:rPr>
        <w:t>###</w:t>
      </w:r>
      <w:bookmarkStart w:id="0" w:name="_GoBack"/>
      <w:bookmarkEnd w:id="0"/>
    </w:p>
    <w:sectPr w:rsidR="008A4B31" w:rsidRPr="00C81D2F" w:rsidSect="000B5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2F"/>
    <w:rsid w:val="000B5373"/>
    <w:rsid w:val="000C40A4"/>
    <w:rsid w:val="002562CF"/>
    <w:rsid w:val="00B3625E"/>
    <w:rsid w:val="00B6069C"/>
    <w:rsid w:val="00C81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727365"/>
  <w14:defaultImageDpi w14:val="32767"/>
  <w15:chartTrackingRefBased/>
  <w15:docId w15:val="{70654476-6EB9-8542-AC7A-6E69B823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D2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81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2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s.aash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mmunity.aashe.org/ho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she.org/events-education/" TargetMode="External"/><Relationship Id="rId11" Type="http://schemas.openxmlformats.org/officeDocument/2006/relationships/hyperlink" Target="http://twitter.com/AASHENews" TargetMode="External"/><Relationship Id="rId5" Type="http://schemas.openxmlformats.org/officeDocument/2006/relationships/hyperlink" Target="https://hub.aashe.org/" TargetMode="External"/><Relationship Id="rId10" Type="http://schemas.openxmlformats.org/officeDocument/2006/relationships/hyperlink" Target="http://www.facebook.com/aasheorg" TargetMode="External"/><Relationship Id="rId4" Type="http://schemas.openxmlformats.org/officeDocument/2006/relationships/hyperlink" Target="http://www.aashe.org/" TargetMode="External"/><Relationship Id="rId9" Type="http://schemas.openxmlformats.org/officeDocument/2006/relationships/hyperlink" Target="http://www.aas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2020-06-15T18:59:00Z</dcterms:created>
  <dcterms:modified xsi:type="dcterms:W3CDTF">2020-06-15T19:00:00Z</dcterms:modified>
</cp:coreProperties>
</file>